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C" w:rsidRDefault="00CB7D59" w:rsidP="008B00F4">
      <w:pPr>
        <w:pStyle w:val="NormaleWeb"/>
        <w:spacing w:before="0" w:after="0"/>
      </w:pPr>
      <w:r>
        <w:t xml:space="preserve">                      </w:t>
      </w:r>
      <w:r w:rsidR="001D76E6">
        <w:t xml:space="preserve">                               </w:t>
      </w:r>
    </w:p>
    <w:p w:rsidR="005176CC" w:rsidRPr="001D76E6" w:rsidRDefault="00EA0D5F" w:rsidP="000D3D65">
      <w:pPr>
        <w:pStyle w:val="NormaleWeb"/>
        <w:spacing w:before="0" w:after="120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CCE20F" wp14:editId="6B093BC1">
            <wp:simplePos x="1066800" y="448945"/>
            <wp:positionH relativeFrom="margin">
              <wp:align>left</wp:align>
            </wp:positionH>
            <wp:positionV relativeFrom="margin">
              <wp:posOffset>214363</wp:posOffset>
            </wp:positionV>
            <wp:extent cx="1049655" cy="10826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9" t="18416" r="30412" b="11224"/>
                    <a:stretch/>
                  </pic:blipFill>
                  <pic:spPr bwMode="auto">
                    <a:xfrm>
                      <a:off x="0" y="0"/>
                      <a:ext cx="1054179" cy="1087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2C" w:rsidRPr="001D76E6">
        <w:rPr>
          <w:b/>
          <w:i/>
          <w:sz w:val="36"/>
          <w:szCs w:val="36"/>
        </w:rPr>
        <w:t>Federazione Nazionale della Stampa Italiana</w:t>
      </w:r>
    </w:p>
    <w:p w:rsidR="00772C65" w:rsidRPr="00145D54" w:rsidRDefault="008B182C" w:rsidP="000D3D65">
      <w:pPr>
        <w:pStyle w:val="NormaleWeb"/>
        <w:spacing w:before="0" w:after="0"/>
        <w:jc w:val="center"/>
        <w:rPr>
          <w:rFonts w:cs="Aharoni"/>
          <w:b/>
          <w:i/>
          <w:spacing w:val="-18"/>
          <w:sz w:val="36"/>
          <w:szCs w:val="36"/>
        </w:rPr>
      </w:pPr>
      <w:r w:rsidRPr="00145D54">
        <w:rPr>
          <w:rFonts w:cs="Aharoni"/>
          <w:b/>
          <w:i/>
          <w:spacing w:val="-18"/>
          <w:sz w:val="36"/>
          <w:szCs w:val="36"/>
        </w:rPr>
        <w:t>Sindacato Giornalisti del Trentino Alto Adige</w:t>
      </w:r>
    </w:p>
    <w:p w:rsidR="008B182C" w:rsidRPr="00145D54" w:rsidRDefault="008B182C" w:rsidP="000D3D65">
      <w:pPr>
        <w:pStyle w:val="NormaleWeb"/>
        <w:spacing w:before="0" w:after="0"/>
        <w:jc w:val="center"/>
        <w:rPr>
          <w:rFonts w:cs="Aharoni"/>
          <w:i/>
          <w:spacing w:val="-18"/>
          <w:sz w:val="36"/>
          <w:szCs w:val="36"/>
        </w:rPr>
      </w:pPr>
      <w:proofErr w:type="spellStart"/>
      <w:r w:rsidRPr="00145D54">
        <w:rPr>
          <w:rFonts w:cs="Aharoni"/>
          <w:b/>
          <w:i/>
          <w:spacing w:val="-18"/>
          <w:sz w:val="36"/>
          <w:szCs w:val="36"/>
        </w:rPr>
        <w:t>Journalistengewe</w:t>
      </w:r>
      <w:r w:rsidR="00723153" w:rsidRPr="00145D54">
        <w:rPr>
          <w:rFonts w:cs="Aharoni"/>
          <w:b/>
          <w:i/>
          <w:spacing w:val="-18"/>
          <w:sz w:val="36"/>
          <w:szCs w:val="36"/>
        </w:rPr>
        <w:t>r</w:t>
      </w:r>
      <w:r w:rsidRPr="00145D54">
        <w:rPr>
          <w:rFonts w:cs="Aharoni"/>
          <w:b/>
          <w:i/>
          <w:spacing w:val="-18"/>
          <w:sz w:val="36"/>
          <w:szCs w:val="36"/>
        </w:rPr>
        <w:t>kschaft</w:t>
      </w:r>
      <w:proofErr w:type="spellEnd"/>
      <w:r w:rsidRPr="00145D54">
        <w:rPr>
          <w:rFonts w:cs="Aharoni"/>
          <w:b/>
          <w:i/>
          <w:spacing w:val="-18"/>
          <w:sz w:val="36"/>
          <w:szCs w:val="36"/>
        </w:rPr>
        <w:t xml:space="preserve"> von Trentino</w:t>
      </w:r>
      <w:r w:rsidR="009603DC" w:rsidRPr="00145D54">
        <w:rPr>
          <w:rFonts w:cs="Aharoni"/>
          <w:b/>
          <w:i/>
          <w:spacing w:val="-18"/>
          <w:sz w:val="36"/>
          <w:szCs w:val="36"/>
        </w:rPr>
        <w:t>-Südtirol</w:t>
      </w:r>
    </w:p>
    <w:p w:rsidR="00772C65" w:rsidRPr="00145D54" w:rsidRDefault="00772C65" w:rsidP="000D3D65">
      <w:pPr>
        <w:pStyle w:val="Nessunaspaziatura"/>
        <w:jc w:val="center"/>
        <w:rPr>
          <w:rStyle w:val="Titolodellibro"/>
          <w:spacing w:val="-6"/>
          <w:sz w:val="36"/>
          <w:szCs w:val="36"/>
        </w:rPr>
      </w:pPr>
    </w:p>
    <w:p w:rsidR="00C81712" w:rsidRDefault="00C81712" w:rsidP="00C81712">
      <w:pPr>
        <w:pStyle w:val="NormaleWeb"/>
        <w:shd w:val="clear" w:color="auto" w:fill="FFFFFF"/>
        <w:spacing w:before="75" w:after="75"/>
        <w:jc w:val="both"/>
        <w:rPr>
          <w:rFonts w:asciiTheme="minorHAnsi" w:hAnsiTheme="minorHAnsi" w:cstheme="minorHAnsi"/>
          <w:color w:val="222222"/>
          <w:sz w:val="18"/>
          <w:szCs w:val="18"/>
        </w:rPr>
      </w:pPr>
    </w:p>
    <w:p w:rsidR="00772C65" w:rsidRDefault="00772C65" w:rsidP="000D3D65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Liebe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Kolleginnen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liebe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, 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Gewerkschaftsarbeit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hat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trotz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Pandemie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zugenommen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Führung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regionalen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hat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abgelaufenen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zahlreiche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Verhandlungen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geführt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ist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vielen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Streitfällen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gerufen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worden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Unterstützt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wurde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dabei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von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Rechtsabteilung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FNSI und von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Anwälten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Bruno Del Vecchio und Simona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D’Arpino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  <w:bookmarkStart w:id="0" w:name="_GoBack"/>
      <w:bookmarkEnd w:id="0"/>
    </w:p>
    <w:p w:rsidR="0096488F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Denkwürdig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ist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dass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Journalistengewerkschaft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Trentino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Südtirol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als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erste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Gewerkschaftsorganisation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Italien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einen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Arbeitsvertrag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Journalisten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öffentlichen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Verwaltung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Trentino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das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2021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unterzeichnet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hat. Dieser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gilt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Presseamt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Trentiner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Landesregierung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dazugehörigen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Ämtern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sowie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Trentiner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Landtag.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Ähnliche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Verhandlungen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gibt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es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Bozen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Laufe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Jahres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2021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abgeschlossen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werden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dürften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hat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des Alto Adige, des Trentino und des Adige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begleitet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Gesellschaften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diese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Zeitungen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herausgeben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sind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fusioniert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indem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SETA in der SIE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aufging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Begleitet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wurden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historischen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TV-Sender Video33/SDF,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deren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Besitzer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gewechselt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hat.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Trotz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Einschränkungen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Coronaregeln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Arbeit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auferlegt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versucht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alle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Anliegen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Kolleginnen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befriedigen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sich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an das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Gewerkschaftsbüro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gewandt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weiters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Verbindung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Vorstand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Journalistengewerkschaft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Rom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gehalten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sowie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dem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Nationalrat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Hilfe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elektronischer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Medien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sowie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Einrichtungen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unserer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Berufsgruppe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Hervorheben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möchte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ich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großartige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Arbeit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unserer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unersetzbaren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Sekretärinnen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Korrespondenzbüro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Casagit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das INPGI und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Zusatzrentenfonds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Schließlich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möchte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ich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noch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über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Lobbyarbeit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FNSI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informieren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auf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Regierung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Parlament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gemeinsam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dem INPGI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Druck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macht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unsere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Rentenversicherungsanstalt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weiterhin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besteht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ihre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Aufgabe auf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unabhängige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Weise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ausführen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kann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Die Lage des INPGI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ist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jedoch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besorgniserregend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Pandemie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verschlimmert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sie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weiter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Gemeinsam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Schatzmeister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Heinrich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Pernter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einer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wichtigen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Stütze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sorgt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dass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Bilanz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stimmt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wollte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ich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zeigen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dass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Beitrag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dazu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dient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Dienste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anzubieten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nutzen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aber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etwas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kosten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Um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Kosten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sparen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Mietvertrag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den Saal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Erdgeschoß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Wangergasse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gekündigt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Dadurch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sparen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etwa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15.000 Euro pro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Miete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Betriebskosten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Dieses Geld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steht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nun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Arbeit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Dienst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an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Kolleginnen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Kollegen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zur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Verfügung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96488F">
      <w:pPr>
        <w:pStyle w:val="NormaleWeb"/>
        <w:spacing w:before="0" w:after="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Ich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wünsche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einen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guten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Jahresbeginn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erinnere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dass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Frist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Verlängerung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Mitgliedschaft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in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regionalen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Journalistengewerkschaft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am 31.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Jänner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endet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.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Mitgliedsbeiträge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bleiben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unverändert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: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65 €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Berufsjournalisten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und die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Freelance ;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50 €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die Mitarbeiter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neuen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Praktikanten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und Mitarbeiter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gibt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es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Ermäßigungen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Praktikanten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müssen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im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ersten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nur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den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Dienstleistungsbetrag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von 0,30 %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bezahlen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jährliche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Mitgliedsbeitrag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wird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erst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ab dem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zweiten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fällig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Mitarbeiter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deckt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Mitgliedsbeitrag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für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das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erste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Jahr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auch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das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zweite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ab.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Übersicht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über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Gewerkschaftsbeiträge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2021: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Berufsjournalisten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Dienstleistungsbeitrag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von 0,30 % und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Jahresbeitrag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von 65 €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Pensionisten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nur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Dienstleistungsbeitrag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von 0,30 %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Freelancer (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Berufsjournalisten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denen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Dienstleistungsbeitrag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nicht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berechnet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werden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kann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):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Mitgliedsbeitrag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von 65 €.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Mitarbeiter: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Jahresbeitrag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von 50 €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Der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Mitgliedsbeitrag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kann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nur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auf das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Konto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der Sparkasse, Agentur 2,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Freiheitsstraße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84,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bezahlen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werden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. IBAN: IT95 O 060 4511 6020 0000 0238 000.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Der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Schatzmeister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proofErr w:type="gramStart"/>
      <w:r>
        <w:rPr>
          <w:rFonts w:asciiTheme="minorHAnsi" w:hAnsiTheme="minorHAnsi" w:cstheme="minorHAnsi"/>
          <w:sz w:val="18"/>
          <w:szCs w:val="18"/>
          <w:lang w:val="en-US"/>
        </w:rPr>
        <w:t>Der</w:t>
      </w:r>
      <w:proofErr w:type="gram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Regionalsekretär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> </w:t>
      </w:r>
    </w:p>
    <w:p w:rsidR="00AA62A3" w:rsidRDefault="00AA62A3" w:rsidP="00AA62A3">
      <w:pPr>
        <w:pStyle w:val="NormaleWeb"/>
        <w:spacing w:before="0" w:after="160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Heinrich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Pernter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      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Style w:val="gmail-apple-tab-span"/>
          <w:rFonts w:asciiTheme="minorHAnsi" w:hAnsiTheme="minorHAnsi" w:cstheme="minorHAnsi"/>
          <w:sz w:val="18"/>
          <w:szCs w:val="18"/>
          <w:lang w:val="en-US"/>
        </w:rPr>
        <w:tab/>
        <w:t xml:space="preserve">           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Rocco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Cerone</w:t>
      </w:r>
      <w:proofErr w:type="spellEnd"/>
    </w:p>
    <w:p w:rsidR="001815E3" w:rsidRDefault="001815E3" w:rsidP="000D3D65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1815E3" w:rsidRPr="00145D54" w:rsidRDefault="001815E3" w:rsidP="000D3D65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sz w:val="36"/>
          <w:szCs w:val="36"/>
        </w:rPr>
      </w:pPr>
    </w:p>
    <w:p w:rsidR="00772C65" w:rsidRDefault="00772C65">
      <w:pPr>
        <w:suppressAutoHyphens w:val="0"/>
        <w:spacing w:after="0" w:line="240" w:lineRule="auto"/>
        <w:jc w:val="both"/>
        <w:textAlignment w:val="auto"/>
      </w:pPr>
    </w:p>
    <w:p w:rsidR="00772C65" w:rsidRDefault="00772C65">
      <w:pPr>
        <w:suppressAutoHyphens w:val="0"/>
        <w:spacing w:after="0" w:line="240" w:lineRule="auto"/>
        <w:jc w:val="both"/>
        <w:textAlignment w:val="auto"/>
      </w:pPr>
    </w:p>
    <w:p w:rsidR="00772C65" w:rsidRDefault="00CB7D59">
      <w:pPr>
        <w:pStyle w:val="NormaleWeb"/>
        <w:jc w:val="center"/>
      </w:pPr>
      <w:r>
        <w:rPr>
          <w:rFonts w:ascii="Tahoma" w:hAnsi="Tahoma" w:cs="Tahoma"/>
          <w:sz w:val="21"/>
          <w:szCs w:val="21"/>
        </w:rPr>
        <w:t xml:space="preserve">39100 Bolzano - Bozen, Via dei Vanga 22 </w:t>
      </w:r>
      <w:proofErr w:type="spellStart"/>
      <w:r>
        <w:rPr>
          <w:rFonts w:ascii="Tahoma" w:hAnsi="Tahoma" w:cs="Tahoma"/>
          <w:sz w:val="21"/>
          <w:szCs w:val="21"/>
        </w:rPr>
        <w:t>Wangergasse</w:t>
      </w:r>
      <w:proofErr w:type="spellEnd"/>
      <w:r>
        <w:rPr>
          <w:rFonts w:ascii="Tahoma" w:hAnsi="Tahoma" w:cs="Tahoma"/>
          <w:sz w:val="21"/>
          <w:szCs w:val="21"/>
        </w:rPr>
        <w:t xml:space="preserve">  -  Tel. 0471 971438</w:t>
      </w:r>
      <w:r w:rsidR="00D63BA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br/>
      </w:r>
      <w:hyperlink r:id="rId8" w:history="1">
        <w:r>
          <w:rPr>
            <w:rStyle w:val="Collegamentoipertestuale"/>
            <w:rFonts w:ascii="Tahoma" w:hAnsi="Tahoma" w:cs="Tahoma"/>
            <w:b/>
            <w:color w:val="auto"/>
            <w:sz w:val="21"/>
            <w:szCs w:val="21"/>
            <w:u w:val="none"/>
          </w:rPr>
          <w:t>E-mail: sindgewe@gmail.com</w:t>
        </w:r>
      </w:hyperlink>
      <w:r>
        <w:rPr>
          <w:rStyle w:val="Collegamentoipertestuale"/>
          <w:rFonts w:ascii="Tahoma" w:hAnsi="Tahoma" w:cs="Tahoma"/>
          <w:b/>
          <w:color w:val="auto"/>
          <w:sz w:val="21"/>
          <w:szCs w:val="21"/>
          <w:u w:val="none"/>
        </w:rPr>
        <w:t xml:space="preserve">  </w:t>
      </w:r>
      <w:hyperlink r:id="rId9" w:history="1">
        <w:r>
          <w:rPr>
            <w:rStyle w:val="Collegamentoipertestuale"/>
            <w:rFonts w:ascii="Tahoma" w:hAnsi="Tahoma" w:cs="Tahoma"/>
            <w:b/>
            <w:color w:val="auto"/>
            <w:sz w:val="21"/>
            <w:szCs w:val="21"/>
            <w:u w:val="none"/>
          </w:rPr>
          <w:t>Pec: sindacatogiornalisti.bztn@pec.it</w:t>
        </w:r>
      </w:hyperlink>
    </w:p>
    <w:sectPr w:rsidR="00772C65" w:rsidSect="008B00F4">
      <w:pgSz w:w="11906" w:h="16838"/>
      <w:pgMar w:top="426" w:right="720" w:bottom="14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D6" w:rsidRDefault="00A061D6">
      <w:pPr>
        <w:spacing w:after="0" w:line="240" w:lineRule="auto"/>
      </w:pPr>
      <w:r>
        <w:separator/>
      </w:r>
    </w:p>
  </w:endnote>
  <w:endnote w:type="continuationSeparator" w:id="0">
    <w:p w:rsidR="00A061D6" w:rsidRDefault="00A0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D6" w:rsidRDefault="00A061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61D6" w:rsidRDefault="00A0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65"/>
    <w:rsid w:val="000B161D"/>
    <w:rsid w:val="000D3D65"/>
    <w:rsid w:val="00145D54"/>
    <w:rsid w:val="001815E3"/>
    <w:rsid w:val="001D76E6"/>
    <w:rsid w:val="00501FA1"/>
    <w:rsid w:val="005176CC"/>
    <w:rsid w:val="00580978"/>
    <w:rsid w:val="00671636"/>
    <w:rsid w:val="00723153"/>
    <w:rsid w:val="0075357E"/>
    <w:rsid w:val="00772C65"/>
    <w:rsid w:val="00814C33"/>
    <w:rsid w:val="008B00F4"/>
    <w:rsid w:val="008B182C"/>
    <w:rsid w:val="008F4623"/>
    <w:rsid w:val="00904F74"/>
    <w:rsid w:val="009603DC"/>
    <w:rsid w:val="0096488F"/>
    <w:rsid w:val="009A3D03"/>
    <w:rsid w:val="00A061D6"/>
    <w:rsid w:val="00A844A4"/>
    <w:rsid w:val="00AA62A3"/>
    <w:rsid w:val="00B7487D"/>
    <w:rsid w:val="00C81712"/>
    <w:rsid w:val="00CB7D59"/>
    <w:rsid w:val="00D63BAD"/>
    <w:rsid w:val="00D80B00"/>
    <w:rsid w:val="00DB4D28"/>
    <w:rsid w:val="00EA0D5F"/>
    <w:rsid w:val="00EC1529"/>
    <w:rsid w:val="00ED3A9E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08B5"/>
  <w15:docId w15:val="{2C19520A-D663-42AE-A180-BA504A0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B182C"/>
    <w:rPr>
      <w:b/>
      <w:bCs/>
    </w:rPr>
  </w:style>
  <w:style w:type="character" w:styleId="Titolodellibro">
    <w:name w:val="Book Title"/>
    <w:basedOn w:val="Carpredefinitoparagrafo"/>
    <w:uiPriority w:val="33"/>
    <w:qFormat/>
    <w:rsid w:val="008B182C"/>
    <w:rPr>
      <w:b/>
      <w:bCs/>
      <w:smallCaps/>
      <w:spacing w:val="5"/>
    </w:rPr>
  </w:style>
  <w:style w:type="paragraph" w:styleId="Nessunaspaziatura">
    <w:name w:val="No Spacing"/>
    <w:uiPriority w:val="1"/>
    <w:qFormat/>
    <w:rsid w:val="008B182C"/>
    <w:pPr>
      <w:suppressAutoHyphens/>
      <w:spacing w:after="0" w:line="240" w:lineRule="auto"/>
    </w:pPr>
  </w:style>
  <w:style w:type="character" w:customStyle="1" w:styleId="gmail-apple-tab-span">
    <w:name w:val="gmail-apple-tab-span"/>
    <w:basedOn w:val="Carpredefinitoparagrafo"/>
    <w:rsid w:val="00AA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indgew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c:%20sindacatogiornalisti.bztn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34D4-E2AF-4C9D-9AE0-635ADA78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Barbara1</dc:creator>
  <cp:lastModifiedBy>Monica</cp:lastModifiedBy>
  <cp:revision>3</cp:revision>
  <cp:lastPrinted>2020-10-28T10:16:00Z</cp:lastPrinted>
  <dcterms:created xsi:type="dcterms:W3CDTF">2020-12-30T14:45:00Z</dcterms:created>
  <dcterms:modified xsi:type="dcterms:W3CDTF">2020-12-30T14:46:00Z</dcterms:modified>
</cp:coreProperties>
</file>